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D24AC" w14:textId="77777777" w:rsidR="002A2AD6" w:rsidRDefault="00B176A5" w:rsidP="00B176A5">
      <w:pPr>
        <w:jc w:val="center"/>
        <w:rPr>
          <w:rFonts w:cstheme="minorHAnsi"/>
          <w:sz w:val="16"/>
          <w:szCs w:val="16"/>
        </w:rPr>
      </w:pPr>
      <w:r w:rsidRPr="00516651">
        <w:rPr>
          <w:noProof/>
          <w:color w:val="000000"/>
          <w:sz w:val="28"/>
          <w:szCs w:val="28"/>
        </w:rPr>
        <w:drawing>
          <wp:inline distT="0" distB="0" distL="0" distR="0" wp14:anchorId="5A14B18C" wp14:editId="66EC2A2A">
            <wp:extent cx="3501537" cy="1123950"/>
            <wp:effectExtent l="0" t="0" r="0" b="0"/>
            <wp:docPr id="3" name="Picture 3" descr="Scalaman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amandr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936" cy="112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700FB5" w14:textId="50322C5F" w:rsidR="00902D9D" w:rsidRPr="00C41BB1" w:rsidRDefault="004659BF" w:rsidP="00B176A5">
      <w:pPr>
        <w:jc w:val="center"/>
        <w:rPr>
          <w:b/>
          <w:sz w:val="16"/>
          <w:szCs w:val="16"/>
        </w:rPr>
      </w:pPr>
      <w:r w:rsidRPr="00C41BB1">
        <w:rPr>
          <w:rFonts w:cstheme="minorHAnsi"/>
          <w:sz w:val="16"/>
          <w:szCs w:val="16"/>
        </w:rPr>
        <w:t xml:space="preserve">A destination since 1929 for connoisseurs of fine design and all things beautiful, </w:t>
      </w:r>
      <w:proofErr w:type="spellStart"/>
      <w:r w:rsidRPr="00C41BB1">
        <w:rPr>
          <w:rFonts w:cstheme="minorHAnsi"/>
          <w:sz w:val="16"/>
          <w:szCs w:val="16"/>
        </w:rPr>
        <w:t>Scalamandré’s</w:t>
      </w:r>
      <w:proofErr w:type="spellEnd"/>
      <w:r w:rsidRPr="00C41BB1">
        <w:rPr>
          <w:rFonts w:cstheme="minorHAnsi"/>
          <w:sz w:val="16"/>
          <w:szCs w:val="16"/>
        </w:rPr>
        <w:t xml:space="preserve"> beloved signature classics, as well as its fresh new collections, infuse style, elegance and vitality to the rooms of today and tomorrow. A standard bearer of imported and domestic fine textiles, </w:t>
      </w:r>
      <w:proofErr w:type="spellStart"/>
      <w:r w:rsidRPr="00C41BB1">
        <w:rPr>
          <w:rFonts w:cstheme="minorHAnsi"/>
          <w:sz w:val="16"/>
          <w:szCs w:val="16"/>
        </w:rPr>
        <w:t>Scalamandré</w:t>
      </w:r>
      <w:proofErr w:type="spellEnd"/>
      <w:r w:rsidRPr="00C41BB1">
        <w:rPr>
          <w:rFonts w:cstheme="minorHAnsi"/>
          <w:sz w:val="16"/>
          <w:szCs w:val="16"/>
        </w:rPr>
        <w:t xml:space="preserve"> continues its legacy of traditional, historic, classic and contemporary designs creating luxurious, high-end </w:t>
      </w:r>
      <w:hyperlink r:id="rId7" w:history="1">
        <w:r w:rsidRPr="00C41BB1">
          <w:rPr>
            <w:rStyle w:val="Hyperlink"/>
            <w:rFonts w:cstheme="minorHAnsi"/>
            <w:sz w:val="16"/>
            <w:szCs w:val="16"/>
          </w:rPr>
          <w:t>fabrics</w:t>
        </w:r>
      </w:hyperlink>
      <w:r w:rsidRPr="00C41BB1">
        <w:rPr>
          <w:rFonts w:cstheme="minorHAnsi"/>
          <w:sz w:val="16"/>
          <w:szCs w:val="16"/>
        </w:rPr>
        <w:t>, </w:t>
      </w:r>
      <w:hyperlink r:id="rId8" w:history="1">
        <w:r w:rsidRPr="00C41BB1">
          <w:rPr>
            <w:rStyle w:val="Hyperlink"/>
            <w:rFonts w:cstheme="minorHAnsi"/>
            <w:sz w:val="16"/>
            <w:szCs w:val="16"/>
          </w:rPr>
          <w:t>wallcoverings</w:t>
        </w:r>
      </w:hyperlink>
      <w:r w:rsidRPr="00C41BB1">
        <w:rPr>
          <w:rFonts w:cstheme="minorHAnsi"/>
          <w:sz w:val="16"/>
          <w:szCs w:val="16"/>
        </w:rPr>
        <w:t>, </w:t>
      </w:r>
      <w:hyperlink r:id="rId9" w:history="1">
        <w:r w:rsidRPr="00C41BB1">
          <w:rPr>
            <w:rStyle w:val="Hyperlink"/>
            <w:rFonts w:cstheme="minorHAnsi"/>
            <w:sz w:val="16"/>
            <w:szCs w:val="16"/>
          </w:rPr>
          <w:t>trimmings</w:t>
        </w:r>
      </w:hyperlink>
      <w:r w:rsidRPr="00C41BB1">
        <w:rPr>
          <w:rFonts w:cstheme="minorHAnsi"/>
          <w:sz w:val="16"/>
          <w:szCs w:val="16"/>
        </w:rPr>
        <w:t>, and </w:t>
      </w:r>
      <w:hyperlink r:id="rId10" w:history="1">
        <w:r w:rsidRPr="00C41BB1">
          <w:rPr>
            <w:rStyle w:val="Hyperlink"/>
            <w:rFonts w:cstheme="minorHAnsi"/>
            <w:sz w:val="16"/>
            <w:szCs w:val="16"/>
          </w:rPr>
          <w:t>furnishings</w:t>
        </w:r>
      </w:hyperlink>
      <w:r w:rsidRPr="00C41BB1">
        <w:rPr>
          <w:rFonts w:cstheme="minorHAnsi"/>
          <w:sz w:val="16"/>
          <w:szCs w:val="16"/>
        </w:rPr>
        <w:t>. In early 2017, the company merged with Stark Fabric, expanding the family of prestigious brands</w:t>
      </w:r>
      <w:r w:rsidR="00C41BB1">
        <w:rPr>
          <w:rFonts w:cstheme="minorHAnsi"/>
          <w:sz w:val="16"/>
          <w:szCs w:val="16"/>
        </w:rPr>
        <w:t>.</w:t>
      </w:r>
      <w:r w:rsidR="00B176A5" w:rsidRPr="00C41BB1">
        <w:rPr>
          <w:rFonts w:cstheme="minorHAnsi"/>
          <w:sz w:val="16"/>
          <w:szCs w:val="16"/>
        </w:rPr>
        <w:t xml:space="preserve"> </w:t>
      </w:r>
    </w:p>
    <w:p w14:paraId="6678C74D" w14:textId="7872116D" w:rsidR="004659BF" w:rsidRPr="00B176A5" w:rsidRDefault="00B176A5" w:rsidP="00B176A5">
      <w:pPr>
        <w:jc w:val="center"/>
        <w:rPr>
          <w:sz w:val="28"/>
          <w:szCs w:val="28"/>
        </w:rPr>
      </w:pPr>
      <w:r w:rsidRPr="00B176A5">
        <w:rPr>
          <w:b/>
          <w:sz w:val="28"/>
          <w:szCs w:val="28"/>
        </w:rPr>
        <w:t>SHOWROOM SALES SUPPORT</w:t>
      </w:r>
      <w:r w:rsidR="004659BF" w:rsidRPr="00B176A5">
        <w:rPr>
          <w:b/>
          <w:sz w:val="28"/>
          <w:szCs w:val="28"/>
        </w:rPr>
        <w:t xml:space="preserve"> </w:t>
      </w:r>
    </w:p>
    <w:p w14:paraId="0069B05C" w14:textId="1E5FAC79" w:rsidR="0002390D" w:rsidRPr="00902D9D" w:rsidRDefault="00902D9D" w:rsidP="0002390D">
      <w:pPr>
        <w:pStyle w:val="NoteLevel1"/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 xml:space="preserve">We are looking to recruit a full time Showroom Sales Support person with </w:t>
      </w:r>
      <w:r w:rsidR="0002390D" w:rsidRPr="00902D9D">
        <w:rPr>
          <w:rFonts w:asciiTheme="minorHAnsi" w:hAnsiTheme="minorHAnsi" w:cstheme="minorHAnsi"/>
          <w:sz w:val="22"/>
          <w:szCs w:val="22"/>
        </w:rPr>
        <w:t xml:space="preserve">the ability to </w:t>
      </w:r>
      <w:r w:rsidR="00C41BB1">
        <w:rPr>
          <w:rFonts w:asciiTheme="minorHAnsi" w:hAnsiTheme="minorHAnsi" w:cstheme="minorHAnsi"/>
          <w:sz w:val="22"/>
          <w:szCs w:val="22"/>
        </w:rPr>
        <w:t>provide administrative support to the sales team</w:t>
      </w:r>
      <w:r w:rsidR="004637F2">
        <w:rPr>
          <w:rFonts w:asciiTheme="minorHAnsi" w:hAnsiTheme="minorHAnsi" w:cstheme="minorHAnsi"/>
          <w:sz w:val="22"/>
          <w:szCs w:val="22"/>
        </w:rPr>
        <w:t xml:space="preserve"> whilst</w:t>
      </w:r>
      <w:r w:rsidR="00C41BB1">
        <w:rPr>
          <w:rFonts w:asciiTheme="minorHAnsi" w:hAnsiTheme="minorHAnsi" w:cstheme="minorHAnsi"/>
          <w:sz w:val="22"/>
          <w:szCs w:val="22"/>
        </w:rPr>
        <w:t xml:space="preserve"> </w:t>
      </w:r>
      <w:r w:rsidRPr="00902D9D">
        <w:rPr>
          <w:rFonts w:asciiTheme="minorHAnsi" w:hAnsiTheme="minorHAnsi" w:cstheme="minorHAnsi"/>
          <w:sz w:val="22"/>
          <w:szCs w:val="22"/>
        </w:rPr>
        <w:t>working and selling in a</w:t>
      </w:r>
      <w:r w:rsidR="00C41BB1">
        <w:rPr>
          <w:rFonts w:asciiTheme="minorHAnsi" w:hAnsiTheme="minorHAnsi" w:cstheme="minorHAnsi"/>
          <w:sz w:val="22"/>
          <w:szCs w:val="22"/>
        </w:rPr>
        <w:t xml:space="preserve"> luxury</w:t>
      </w:r>
      <w:r w:rsidRPr="00902D9D">
        <w:rPr>
          <w:rFonts w:asciiTheme="minorHAnsi" w:hAnsiTheme="minorHAnsi" w:cstheme="minorHAnsi"/>
          <w:sz w:val="22"/>
          <w:szCs w:val="22"/>
        </w:rPr>
        <w:t xml:space="preserve"> showroom environment. </w:t>
      </w:r>
      <w:r w:rsidR="004637F2">
        <w:rPr>
          <w:rFonts w:asciiTheme="minorHAnsi" w:hAnsiTheme="minorHAnsi" w:cstheme="minorHAnsi"/>
          <w:sz w:val="22"/>
          <w:szCs w:val="22"/>
        </w:rPr>
        <w:t xml:space="preserve">Sales </w:t>
      </w:r>
      <w:r w:rsidR="0002390D" w:rsidRPr="00902D9D">
        <w:rPr>
          <w:rFonts w:asciiTheme="minorHAnsi" w:hAnsiTheme="minorHAnsi" w:cstheme="minorHAnsi"/>
          <w:sz w:val="22"/>
          <w:szCs w:val="22"/>
        </w:rPr>
        <w:t xml:space="preserve">administrative experience </w:t>
      </w:r>
      <w:r w:rsidRPr="00902D9D">
        <w:rPr>
          <w:rFonts w:asciiTheme="minorHAnsi" w:hAnsiTheme="minorHAnsi" w:cstheme="minorHAnsi"/>
          <w:sz w:val="22"/>
          <w:szCs w:val="22"/>
        </w:rPr>
        <w:t>is advantageous. Proficiency</w:t>
      </w:r>
      <w:r w:rsidR="0002390D" w:rsidRPr="00902D9D">
        <w:rPr>
          <w:rFonts w:asciiTheme="minorHAnsi" w:hAnsiTheme="minorHAnsi" w:cstheme="minorHAnsi"/>
          <w:sz w:val="22"/>
          <w:szCs w:val="22"/>
        </w:rPr>
        <w:t xml:space="preserve"> in Microsoft Office Word, Excel, Outlook</w:t>
      </w:r>
      <w:r w:rsidRPr="00902D9D">
        <w:rPr>
          <w:rFonts w:asciiTheme="minorHAnsi" w:hAnsiTheme="minorHAnsi" w:cstheme="minorHAnsi"/>
          <w:sz w:val="22"/>
          <w:szCs w:val="22"/>
        </w:rPr>
        <w:t xml:space="preserve"> is essential</w:t>
      </w:r>
      <w:r w:rsidR="00C41BB1">
        <w:rPr>
          <w:rFonts w:asciiTheme="minorHAnsi" w:hAnsiTheme="minorHAnsi" w:cstheme="minorHAnsi"/>
          <w:sz w:val="22"/>
          <w:szCs w:val="22"/>
        </w:rPr>
        <w:t>.</w:t>
      </w:r>
    </w:p>
    <w:p w14:paraId="267F8BCB" w14:textId="7B9AE5AA" w:rsidR="0002390D" w:rsidRPr="0002390D" w:rsidRDefault="0002390D" w:rsidP="0002390D">
      <w:pPr>
        <w:rPr>
          <w:rFonts w:ascii="Arial" w:hAnsi="Arial" w:cs="Arial"/>
        </w:rPr>
      </w:pPr>
    </w:p>
    <w:p w14:paraId="25AD4251" w14:textId="37C71179" w:rsidR="004E2A0A" w:rsidRPr="0002390D" w:rsidRDefault="0002390D" w:rsidP="004E2A0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A</w:t>
      </w:r>
      <w:r w:rsidR="004E2A0A" w:rsidRPr="0002390D">
        <w:rPr>
          <w:rFonts w:ascii="Arial" w:hAnsi="Arial" w:cs="Arial"/>
          <w:b/>
          <w:bCs/>
          <w:color w:val="000000"/>
        </w:rPr>
        <w:t xml:space="preserve">dministrative </w:t>
      </w:r>
      <w:r>
        <w:rPr>
          <w:rFonts w:ascii="Arial" w:hAnsi="Arial" w:cs="Arial"/>
          <w:b/>
          <w:bCs/>
          <w:color w:val="000000"/>
        </w:rPr>
        <w:t>Duties</w:t>
      </w:r>
      <w:r w:rsidR="004E2A0A" w:rsidRPr="0002390D">
        <w:rPr>
          <w:rFonts w:ascii="Arial" w:hAnsi="Arial" w:cs="Arial"/>
          <w:b/>
          <w:bCs/>
          <w:color w:val="000000"/>
        </w:rPr>
        <w:t>:</w:t>
      </w:r>
    </w:p>
    <w:p w14:paraId="05B180FF" w14:textId="186AA319" w:rsidR="00717880" w:rsidRPr="00902D9D" w:rsidRDefault="00717880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>Answering phone and email enquiries from new and existing clients</w:t>
      </w:r>
    </w:p>
    <w:p w14:paraId="61F8115B" w14:textId="10E40537" w:rsidR="004E2A0A" w:rsidRPr="00902D9D" w:rsidRDefault="004E2A0A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 xml:space="preserve">Reserving stock, sending Proforma Invoices, </w:t>
      </w:r>
      <w:r w:rsidR="00CC58C8" w:rsidRPr="00902D9D">
        <w:rPr>
          <w:rFonts w:asciiTheme="minorHAnsi" w:hAnsiTheme="minorHAnsi" w:cstheme="minorHAnsi"/>
          <w:sz w:val="22"/>
          <w:szCs w:val="22"/>
        </w:rPr>
        <w:t xml:space="preserve">preparing costs, </w:t>
      </w:r>
      <w:r w:rsidR="00717880" w:rsidRPr="00902D9D">
        <w:rPr>
          <w:rFonts w:asciiTheme="minorHAnsi" w:hAnsiTheme="minorHAnsi" w:cstheme="minorHAnsi"/>
          <w:sz w:val="22"/>
          <w:szCs w:val="22"/>
        </w:rPr>
        <w:t xml:space="preserve">obtaining shipping quotes, </w:t>
      </w:r>
      <w:r w:rsidRPr="00902D9D">
        <w:rPr>
          <w:rFonts w:asciiTheme="minorHAnsi" w:hAnsiTheme="minorHAnsi" w:cstheme="minorHAnsi"/>
          <w:sz w:val="22"/>
          <w:szCs w:val="22"/>
        </w:rPr>
        <w:t>taking payments</w:t>
      </w:r>
      <w:r w:rsidR="004659BF" w:rsidRPr="00902D9D">
        <w:rPr>
          <w:rFonts w:asciiTheme="minorHAnsi" w:hAnsiTheme="minorHAnsi" w:cstheme="minorHAnsi"/>
          <w:sz w:val="22"/>
          <w:szCs w:val="22"/>
        </w:rPr>
        <w:t>, Purchase Orders</w:t>
      </w:r>
    </w:p>
    <w:p w14:paraId="04BEA9A4" w14:textId="156DFA94" w:rsidR="004E2A0A" w:rsidRPr="00902D9D" w:rsidRDefault="004659BF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>Monitor</w:t>
      </w:r>
      <w:r w:rsidR="004E2A0A" w:rsidRPr="00902D9D">
        <w:rPr>
          <w:rFonts w:asciiTheme="minorHAnsi" w:hAnsiTheme="minorHAnsi" w:cstheme="minorHAnsi"/>
          <w:sz w:val="22"/>
          <w:szCs w:val="22"/>
        </w:rPr>
        <w:t xml:space="preserve"> Proforma Invoices </w:t>
      </w:r>
      <w:r w:rsidR="0002390D" w:rsidRPr="00902D9D">
        <w:rPr>
          <w:rFonts w:asciiTheme="minorHAnsi" w:hAnsiTheme="minorHAnsi" w:cstheme="minorHAnsi"/>
          <w:sz w:val="22"/>
          <w:szCs w:val="22"/>
        </w:rPr>
        <w:t xml:space="preserve">and Reserves </w:t>
      </w:r>
      <w:r w:rsidR="004E2A0A" w:rsidRPr="00902D9D">
        <w:rPr>
          <w:rFonts w:asciiTheme="minorHAnsi" w:hAnsiTheme="minorHAnsi" w:cstheme="minorHAnsi"/>
          <w:sz w:val="22"/>
          <w:szCs w:val="22"/>
        </w:rPr>
        <w:t>to enable the relevant account manager to follow-up with their clients</w:t>
      </w:r>
    </w:p>
    <w:p w14:paraId="217EB5A6" w14:textId="5C86C1D8" w:rsidR="004E2A0A" w:rsidRPr="00902D9D" w:rsidRDefault="00CC58C8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>Communicating and managing</w:t>
      </w:r>
      <w:r w:rsidR="004E2A0A" w:rsidRPr="00902D9D">
        <w:rPr>
          <w:rFonts w:asciiTheme="minorHAnsi" w:hAnsiTheme="minorHAnsi" w:cstheme="minorHAnsi"/>
          <w:sz w:val="22"/>
          <w:szCs w:val="22"/>
        </w:rPr>
        <w:t xml:space="preserve"> our suppliers</w:t>
      </w:r>
      <w:r w:rsidRPr="00902D9D">
        <w:rPr>
          <w:rFonts w:asciiTheme="minorHAnsi" w:hAnsiTheme="minorHAnsi" w:cstheme="minorHAnsi"/>
          <w:sz w:val="22"/>
          <w:szCs w:val="22"/>
        </w:rPr>
        <w:t xml:space="preserve"> and</w:t>
      </w:r>
      <w:r w:rsidR="004E2A0A" w:rsidRPr="00902D9D">
        <w:rPr>
          <w:rFonts w:asciiTheme="minorHAnsi" w:hAnsiTheme="minorHAnsi" w:cstheme="minorHAnsi"/>
          <w:sz w:val="22"/>
          <w:szCs w:val="22"/>
        </w:rPr>
        <w:t xml:space="preserve"> </w:t>
      </w:r>
      <w:r w:rsidRPr="00902D9D">
        <w:rPr>
          <w:rFonts w:asciiTheme="minorHAnsi" w:hAnsiTheme="minorHAnsi" w:cstheme="minorHAnsi"/>
          <w:sz w:val="22"/>
          <w:szCs w:val="22"/>
        </w:rPr>
        <w:t xml:space="preserve">warehouse staff </w:t>
      </w:r>
      <w:proofErr w:type="gramStart"/>
      <w:r w:rsidRPr="00902D9D">
        <w:rPr>
          <w:rFonts w:asciiTheme="minorHAnsi" w:hAnsiTheme="minorHAnsi" w:cstheme="minorHAnsi"/>
          <w:sz w:val="22"/>
          <w:szCs w:val="22"/>
        </w:rPr>
        <w:t>on a daily basis</w:t>
      </w:r>
      <w:proofErr w:type="gramEnd"/>
      <w:r w:rsidRPr="00902D9D">
        <w:rPr>
          <w:rFonts w:asciiTheme="minorHAnsi" w:hAnsiTheme="minorHAnsi" w:cstheme="minorHAnsi"/>
          <w:sz w:val="22"/>
          <w:szCs w:val="22"/>
        </w:rPr>
        <w:t xml:space="preserve"> by email and telephone, </w:t>
      </w:r>
      <w:r w:rsidR="004E2A0A" w:rsidRPr="00902D9D">
        <w:rPr>
          <w:rFonts w:asciiTheme="minorHAnsi" w:hAnsiTheme="minorHAnsi" w:cstheme="minorHAnsi"/>
          <w:sz w:val="22"/>
          <w:szCs w:val="22"/>
        </w:rPr>
        <w:t xml:space="preserve">tracking </w:t>
      </w:r>
      <w:r w:rsidRPr="00902D9D">
        <w:rPr>
          <w:rFonts w:asciiTheme="minorHAnsi" w:hAnsiTheme="minorHAnsi" w:cstheme="minorHAnsi"/>
          <w:sz w:val="22"/>
          <w:szCs w:val="22"/>
        </w:rPr>
        <w:t xml:space="preserve">all </w:t>
      </w:r>
      <w:r w:rsidR="004E2A0A" w:rsidRPr="00902D9D">
        <w:rPr>
          <w:rFonts w:asciiTheme="minorHAnsi" w:hAnsiTheme="minorHAnsi" w:cstheme="minorHAnsi"/>
          <w:sz w:val="22"/>
          <w:szCs w:val="22"/>
        </w:rPr>
        <w:t xml:space="preserve">orders and deliveries </w:t>
      </w:r>
      <w:r w:rsidRPr="00902D9D">
        <w:rPr>
          <w:rFonts w:asciiTheme="minorHAnsi" w:hAnsiTheme="minorHAnsi" w:cstheme="minorHAnsi"/>
          <w:sz w:val="22"/>
          <w:szCs w:val="22"/>
        </w:rPr>
        <w:t>internationally</w:t>
      </w:r>
    </w:p>
    <w:p w14:paraId="6EF6EBDE" w14:textId="70A05814" w:rsidR="004E2A0A" w:rsidRPr="00902D9D" w:rsidRDefault="004E2A0A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>Booking couriers</w:t>
      </w:r>
      <w:r w:rsidR="00CC58C8" w:rsidRPr="00902D9D">
        <w:rPr>
          <w:rFonts w:asciiTheme="minorHAnsi" w:hAnsiTheme="minorHAnsi" w:cstheme="minorHAnsi"/>
          <w:sz w:val="22"/>
          <w:szCs w:val="22"/>
        </w:rPr>
        <w:t>, manag</w:t>
      </w:r>
      <w:r w:rsidR="00C41BB1">
        <w:rPr>
          <w:rFonts w:asciiTheme="minorHAnsi" w:hAnsiTheme="minorHAnsi" w:cstheme="minorHAnsi"/>
          <w:sz w:val="22"/>
          <w:szCs w:val="22"/>
        </w:rPr>
        <w:t>e</w:t>
      </w:r>
      <w:r w:rsidR="00CC58C8" w:rsidRPr="00902D9D">
        <w:rPr>
          <w:rFonts w:asciiTheme="minorHAnsi" w:hAnsiTheme="minorHAnsi" w:cstheme="minorHAnsi"/>
          <w:sz w:val="22"/>
          <w:szCs w:val="22"/>
        </w:rPr>
        <w:t xml:space="preserve"> post</w:t>
      </w:r>
      <w:r w:rsidR="00C41BB1">
        <w:rPr>
          <w:rFonts w:asciiTheme="minorHAnsi" w:hAnsiTheme="minorHAnsi" w:cstheme="minorHAnsi"/>
          <w:sz w:val="22"/>
          <w:szCs w:val="22"/>
        </w:rPr>
        <w:t>, order stationary</w:t>
      </w:r>
      <w:bookmarkStart w:id="0" w:name="_GoBack"/>
      <w:bookmarkEnd w:id="0"/>
    </w:p>
    <w:p w14:paraId="0B5E0E07" w14:textId="7A020802" w:rsidR="0002390D" w:rsidRDefault="00902D9D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</w:t>
      </w:r>
      <w:r w:rsidR="0002390D" w:rsidRPr="00902D9D">
        <w:rPr>
          <w:rFonts w:asciiTheme="minorHAnsi" w:hAnsiTheme="minorHAnsi" w:cstheme="minorHAnsi"/>
          <w:sz w:val="22"/>
          <w:szCs w:val="22"/>
        </w:rPr>
        <w:t>xcellent telephone manner, excellent levels of spoken and written English</w:t>
      </w:r>
    </w:p>
    <w:p w14:paraId="14E72D2E" w14:textId="77777777" w:rsidR="004637F2" w:rsidRPr="00902D9D" w:rsidRDefault="004637F2" w:rsidP="004637F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902D9D">
        <w:rPr>
          <w:rFonts w:asciiTheme="minorHAnsi" w:hAnsiTheme="minorHAnsi" w:cstheme="minorHAnsi"/>
          <w:sz w:val="22"/>
          <w:szCs w:val="22"/>
        </w:rPr>
        <w:t xml:space="preserve">Manage time and prioritise duties </w:t>
      </w:r>
    </w:p>
    <w:p w14:paraId="3AFA3A40" w14:textId="6BE65F45" w:rsidR="004637F2" w:rsidRPr="00902D9D" w:rsidRDefault="004637F2" w:rsidP="00B176A5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Ability to multitask, highly organised</w:t>
      </w:r>
    </w:p>
    <w:p w14:paraId="18A0F9FE" w14:textId="323DF781" w:rsidR="004E2A0A" w:rsidRPr="0002390D" w:rsidRDefault="00902D9D" w:rsidP="004E2A0A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Sales Responsibilities</w:t>
      </w:r>
      <w:r w:rsidR="004E2A0A" w:rsidRPr="0002390D">
        <w:rPr>
          <w:rFonts w:ascii="Arial" w:hAnsi="Arial" w:cs="Arial"/>
          <w:b/>
          <w:bCs/>
          <w:color w:val="000000"/>
        </w:rPr>
        <w:t>:</w:t>
      </w:r>
    </w:p>
    <w:p w14:paraId="1131AF5B" w14:textId="6A677245" w:rsidR="004E2A0A" w:rsidRPr="00C41BB1" w:rsidRDefault="0002390D" w:rsidP="00C41BB1">
      <w:pPr>
        <w:pStyle w:val="NormalWeb"/>
        <w:numPr>
          <w:ilvl w:val="0"/>
          <w:numId w:val="5"/>
        </w:numPr>
        <w:rPr>
          <w:rFonts w:asciiTheme="minorHAnsi" w:hAnsiTheme="minorHAnsi" w:cstheme="minorHAnsi"/>
        </w:rPr>
      </w:pPr>
      <w:r w:rsidRPr="00902D9D">
        <w:rPr>
          <w:rFonts w:asciiTheme="minorHAnsi" w:hAnsiTheme="minorHAnsi" w:cstheme="minorHAnsi"/>
        </w:rPr>
        <w:t xml:space="preserve">Grow showroom sales &amp; </w:t>
      </w:r>
      <w:r w:rsidR="00717880" w:rsidRPr="00902D9D">
        <w:rPr>
          <w:rFonts w:asciiTheme="minorHAnsi" w:hAnsiTheme="minorHAnsi" w:cstheme="minorHAnsi"/>
        </w:rPr>
        <w:t>d</w:t>
      </w:r>
      <w:r w:rsidR="004E2A0A" w:rsidRPr="00902D9D">
        <w:rPr>
          <w:rFonts w:asciiTheme="minorHAnsi" w:hAnsiTheme="minorHAnsi" w:cstheme="minorHAnsi"/>
        </w:rPr>
        <w:t>eliver excellent customer service</w:t>
      </w:r>
      <w:r w:rsidR="00CC58C8" w:rsidRPr="00902D9D">
        <w:rPr>
          <w:rFonts w:asciiTheme="minorHAnsi" w:hAnsiTheme="minorHAnsi" w:cstheme="minorHAnsi"/>
        </w:rPr>
        <w:t xml:space="preserve"> to clients visiting the showroom</w:t>
      </w:r>
      <w:r w:rsidRPr="00902D9D">
        <w:rPr>
          <w:rFonts w:asciiTheme="minorHAnsi" w:hAnsiTheme="minorHAnsi" w:cstheme="minorHAnsi"/>
        </w:rPr>
        <w:t>,</w:t>
      </w:r>
      <w:r w:rsidR="00717880" w:rsidRPr="00902D9D">
        <w:rPr>
          <w:rFonts w:asciiTheme="minorHAnsi" w:hAnsiTheme="minorHAnsi" w:cstheme="minorHAnsi"/>
        </w:rPr>
        <w:t xml:space="preserve"> </w:t>
      </w:r>
      <w:r w:rsidR="00CC58C8" w:rsidRPr="00902D9D">
        <w:rPr>
          <w:rFonts w:asciiTheme="minorHAnsi" w:hAnsiTheme="minorHAnsi" w:cstheme="minorHAnsi"/>
        </w:rPr>
        <w:t xml:space="preserve">assisting to source </w:t>
      </w:r>
      <w:r w:rsidR="00717880" w:rsidRPr="00902D9D">
        <w:rPr>
          <w:rFonts w:asciiTheme="minorHAnsi" w:hAnsiTheme="minorHAnsi" w:cstheme="minorHAnsi"/>
        </w:rPr>
        <w:t>specific product for prestigious projects</w:t>
      </w:r>
    </w:p>
    <w:p w14:paraId="3A20E471" w14:textId="423BD69D" w:rsidR="004E2A0A" w:rsidRDefault="004E2A0A" w:rsidP="00902D9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902D9D">
        <w:rPr>
          <w:rFonts w:asciiTheme="minorHAnsi" w:hAnsiTheme="minorHAnsi" w:cstheme="minorHAnsi"/>
          <w:color w:val="000000"/>
        </w:rPr>
        <w:t>Responding on behalf of Account Managers to enquiries from existing clients about stock, pricing, lead time etc</w:t>
      </w:r>
    </w:p>
    <w:p w14:paraId="33458414" w14:textId="77777777" w:rsidR="00C41BB1" w:rsidRPr="00C41BB1" w:rsidRDefault="00C41BB1" w:rsidP="00C41BB1">
      <w:pPr>
        <w:pStyle w:val="NormalWeb"/>
        <w:numPr>
          <w:ilvl w:val="0"/>
          <w:numId w:val="5"/>
        </w:numPr>
      </w:pPr>
      <w:r w:rsidRPr="00C41BB1">
        <w:rPr>
          <w:rFonts w:asciiTheme="minorHAnsi" w:hAnsiTheme="minorHAnsi" w:cstheme="minorHAnsi"/>
          <w:color w:val="000000"/>
        </w:rPr>
        <w:t>Updating the client log</w:t>
      </w:r>
    </w:p>
    <w:p w14:paraId="1AE8873D" w14:textId="519ABAD4" w:rsidR="004E2A0A" w:rsidRPr="00902D9D" w:rsidRDefault="004E2A0A" w:rsidP="00902D9D">
      <w:pPr>
        <w:pStyle w:val="Normal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902D9D">
        <w:rPr>
          <w:rFonts w:asciiTheme="minorHAnsi" w:hAnsiTheme="minorHAnsi" w:cstheme="minorHAnsi"/>
          <w:color w:val="000000"/>
        </w:rPr>
        <w:t>Ordering and sending samples</w:t>
      </w:r>
      <w:r w:rsidR="00C41BB1">
        <w:rPr>
          <w:rFonts w:asciiTheme="minorHAnsi" w:hAnsiTheme="minorHAnsi" w:cstheme="minorHAnsi"/>
          <w:color w:val="000000"/>
        </w:rPr>
        <w:t xml:space="preserve">, </w:t>
      </w:r>
      <w:r w:rsidR="00C41BB1">
        <w:t>m</w:t>
      </w:r>
      <w:r w:rsidR="00C41BB1" w:rsidRPr="00C41BB1">
        <w:t>aintaining and organising sample library</w:t>
      </w:r>
    </w:p>
    <w:p w14:paraId="2248FF33" w14:textId="2F4676DB" w:rsidR="004E2A0A" w:rsidRPr="00C41BB1" w:rsidRDefault="004E2A0A" w:rsidP="00926916">
      <w:pPr>
        <w:pStyle w:val="NormalWeb"/>
        <w:numPr>
          <w:ilvl w:val="0"/>
          <w:numId w:val="5"/>
        </w:numPr>
      </w:pPr>
      <w:r w:rsidRPr="00C41BB1">
        <w:t>Maintaining showroom presentation</w:t>
      </w:r>
      <w:r w:rsidR="00C41BB1">
        <w:t xml:space="preserve"> &amp;</w:t>
      </w:r>
      <w:r w:rsidR="00C41BB1" w:rsidRPr="00C41BB1">
        <w:t xml:space="preserve"> </w:t>
      </w:r>
      <w:r w:rsidR="00D5084B">
        <w:t xml:space="preserve">very </w:t>
      </w:r>
      <w:r w:rsidR="00C41BB1" w:rsidRPr="00C41BB1">
        <w:t>high standards of personal presentation</w:t>
      </w:r>
    </w:p>
    <w:p w14:paraId="65731C1F" w14:textId="77777777" w:rsidR="004E2A0A" w:rsidRPr="00C41BB1" w:rsidRDefault="004E2A0A" w:rsidP="00C41BB1">
      <w:pPr>
        <w:pStyle w:val="NoSpacing"/>
      </w:pPr>
    </w:p>
    <w:p w14:paraId="2C32AE26" w14:textId="565A2D40" w:rsidR="004637F2" w:rsidRDefault="004637F2" w:rsidP="004637F2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>Salary</w:t>
      </w:r>
      <w:r w:rsidR="003B7085">
        <w:rPr>
          <w:rFonts w:ascii="Calibri" w:hAnsi="Calibri" w:cs="Tahoma"/>
        </w:rPr>
        <w:t xml:space="preserve"> upon application, R</w:t>
      </w:r>
      <w:r>
        <w:rPr>
          <w:rFonts w:ascii="Calibri" w:hAnsi="Calibri" w:cs="Tahoma"/>
        </w:rPr>
        <w:t>eferences required.</w:t>
      </w:r>
    </w:p>
    <w:p w14:paraId="3010D6B4" w14:textId="00D966A6" w:rsidR="004637F2" w:rsidRDefault="004637F2" w:rsidP="004637F2">
      <w:pPr>
        <w:jc w:val="both"/>
        <w:rPr>
          <w:rFonts w:ascii="Calibri" w:hAnsi="Calibri" w:cs="Tahoma"/>
        </w:rPr>
      </w:pPr>
      <w:r>
        <w:rPr>
          <w:rFonts w:ascii="Calibri" w:hAnsi="Calibri" w:cs="Tahoma"/>
        </w:rPr>
        <w:t xml:space="preserve">Please forward your CV and introduction letter to </w:t>
      </w:r>
      <w:hyperlink r:id="rId11" w:history="1">
        <w:r w:rsidRPr="00A97232">
          <w:rPr>
            <w:rStyle w:val="Hyperlink"/>
            <w:rFonts w:ascii="Calibri" w:hAnsi="Calibri" w:cs="Tahoma"/>
          </w:rPr>
          <w:t>sarah@scalamandre.co.uk</w:t>
        </w:r>
      </w:hyperlink>
      <w:r>
        <w:rPr>
          <w:rFonts w:ascii="Calibri" w:hAnsi="Calibri" w:cs="Tahoma"/>
          <w:color w:val="000000" w:themeColor="text1"/>
        </w:rPr>
        <w:tab/>
      </w:r>
    </w:p>
    <w:p w14:paraId="20847A9D" w14:textId="54E365E9" w:rsidR="004E2A0A" w:rsidRPr="0002390D" w:rsidRDefault="004E2A0A" w:rsidP="004E2A0A">
      <w:pPr>
        <w:pStyle w:val="NormalWeb"/>
        <w:rPr>
          <w:rFonts w:ascii="Arial" w:hAnsi="Arial" w:cs="Arial"/>
          <w:color w:val="000000"/>
        </w:rPr>
      </w:pPr>
    </w:p>
    <w:sectPr w:rsidR="004E2A0A" w:rsidRPr="00023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BC9906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3B3EDB"/>
    <w:multiLevelType w:val="hybridMultilevel"/>
    <w:tmpl w:val="1A1A9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1639"/>
    <w:multiLevelType w:val="hybridMultilevel"/>
    <w:tmpl w:val="7E0E4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7369C"/>
    <w:multiLevelType w:val="hybridMultilevel"/>
    <w:tmpl w:val="9232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A0A"/>
    <w:rsid w:val="0002390D"/>
    <w:rsid w:val="002A2AD6"/>
    <w:rsid w:val="003B7085"/>
    <w:rsid w:val="00422169"/>
    <w:rsid w:val="004637F2"/>
    <w:rsid w:val="004659BF"/>
    <w:rsid w:val="004E2A0A"/>
    <w:rsid w:val="00717880"/>
    <w:rsid w:val="00902D9D"/>
    <w:rsid w:val="00B176A5"/>
    <w:rsid w:val="00B5268F"/>
    <w:rsid w:val="00C41BB1"/>
    <w:rsid w:val="00CC58C8"/>
    <w:rsid w:val="00D5084B"/>
    <w:rsid w:val="00D9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19432"/>
  <w15:chartTrackingRefBased/>
  <w15:docId w15:val="{F4330895-18D8-46BA-A551-9207B825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E2A0A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4E2A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Level1">
    <w:name w:val="Note Level 1"/>
    <w:basedOn w:val="Normal"/>
    <w:uiPriority w:val="99"/>
    <w:unhideWhenUsed/>
    <w:rsid w:val="00CC58C8"/>
    <w:pPr>
      <w:keepNext/>
      <w:numPr>
        <w:numId w:val="2"/>
      </w:numPr>
      <w:spacing w:after="0" w:line="240" w:lineRule="auto"/>
      <w:contextualSpacing/>
      <w:outlineLvl w:val="0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2">
    <w:name w:val="Note Level 2"/>
    <w:basedOn w:val="Normal"/>
    <w:uiPriority w:val="99"/>
    <w:unhideWhenUsed/>
    <w:rsid w:val="00CC58C8"/>
    <w:pPr>
      <w:keepNext/>
      <w:numPr>
        <w:ilvl w:val="1"/>
        <w:numId w:val="2"/>
      </w:numPr>
      <w:spacing w:after="0" w:line="240" w:lineRule="auto"/>
      <w:contextualSpacing/>
      <w:outlineLvl w:val="1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3">
    <w:name w:val="Note Level 3"/>
    <w:basedOn w:val="Normal"/>
    <w:uiPriority w:val="99"/>
    <w:semiHidden/>
    <w:unhideWhenUsed/>
    <w:rsid w:val="00CC58C8"/>
    <w:pPr>
      <w:keepNext/>
      <w:numPr>
        <w:ilvl w:val="2"/>
        <w:numId w:val="2"/>
      </w:numPr>
      <w:spacing w:after="0" w:line="240" w:lineRule="auto"/>
      <w:contextualSpacing/>
      <w:outlineLvl w:val="2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4">
    <w:name w:val="Note Level 4"/>
    <w:basedOn w:val="Normal"/>
    <w:uiPriority w:val="99"/>
    <w:semiHidden/>
    <w:unhideWhenUsed/>
    <w:rsid w:val="00CC58C8"/>
    <w:pPr>
      <w:keepNext/>
      <w:numPr>
        <w:ilvl w:val="3"/>
        <w:numId w:val="2"/>
      </w:numPr>
      <w:spacing w:after="0" w:line="240" w:lineRule="auto"/>
      <w:contextualSpacing/>
      <w:outlineLvl w:val="3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5">
    <w:name w:val="Note Level 5"/>
    <w:basedOn w:val="Normal"/>
    <w:uiPriority w:val="99"/>
    <w:semiHidden/>
    <w:unhideWhenUsed/>
    <w:rsid w:val="00CC58C8"/>
    <w:pPr>
      <w:keepNext/>
      <w:numPr>
        <w:ilvl w:val="4"/>
        <w:numId w:val="2"/>
      </w:numPr>
      <w:spacing w:after="0" w:line="240" w:lineRule="auto"/>
      <w:contextualSpacing/>
      <w:outlineLvl w:val="4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6">
    <w:name w:val="Note Level 6"/>
    <w:basedOn w:val="Normal"/>
    <w:uiPriority w:val="99"/>
    <w:semiHidden/>
    <w:unhideWhenUsed/>
    <w:rsid w:val="00CC58C8"/>
    <w:pPr>
      <w:keepNext/>
      <w:numPr>
        <w:ilvl w:val="5"/>
        <w:numId w:val="2"/>
      </w:numPr>
      <w:spacing w:after="0" w:line="240" w:lineRule="auto"/>
      <w:contextualSpacing/>
      <w:outlineLvl w:val="5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7">
    <w:name w:val="Note Level 7"/>
    <w:basedOn w:val="Normal"/>
    <w:uiPriority w:val="99"/>
    <w:semiHidden/>
    <w:unhideWhenUsed/>
    <w:rsid w:val="00CC58C8"/>
    <w:pPr>
      <w:keepNext/>
      <w:numPr>
        <w:ilvl w:val="6"/>
        <w:numId w:val="2"/>
      </w:numPr>
      <w:spacing w:after="0" w:line="240" w:lineRule="auto"/>
      <w:contextualSpacing/>
      <w:outlineLvl w:val="6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8">
    <w:name w:val="Note Level 8"/>
    <w:basedOn w:val="Normal"/>
    <w:uiPriority w:val="99"/>
    <w:semiHidden/>
    <w:unhideWhenUsed/>
    <w:rsid w:val="00CC58C8"/>
    <w:pPr>
      <w:keepNext/>
      <w:numPr>
        <w:ilvl w:val="7"/>
        <w:numId w:val="2"/>
      </w:numPr>
      <w:spacing w:after="0" w:line="240" w:lineRule="auto"/>
      <w:contextualSpacing/>
      <w:outlineLvl w:val="7"/>
    </w:pPr>
    <w:rPr>
      <w:rFonts w:ascii="Verdana" w:eastAsia="MS Gothic" w:hAnsi="Verdana"/>
      <w:sz w:val="24"/>
      <w:szCs w:val="24"/>
      <w:lang w:val="en-US"/>
    </w:rPr>
  </w:style>
  <w:style w:type="paragraph" w:customStyle="1" w:styleId="NoteLevel9">
    <w:name w:val="Note Level 9"/>
    <w:basedOn w:val="Normal"/>
    <w:uiPriority w:val="99"/>
    <w:semiHidden/>
    <w:unhideWhenUsed/>
    <w:rsid w:val="00CC58C8"/>
    <w:pPr>
      <w:keepNext/>
      <w:numPr>
        <w:ilvl w:val="8"/>
        <w:numId w:val="2"/>
      </w:numPr>
      <w:spacing w:after="0" w:line="240" w:lineRule="auto"/>
      <w:contextualSpacing/>
      <w:outlineLvl w:val="8"/>
    </w:pPr>
    <w:rPr>
      <w:rFonts w:ascii="Verdana" w:eastAsia="MS Gothic" w:hAnsi="Verdana"/>
      <w:sz w:val="24"/>
      <w:szCs w:val="24"/>
      <w:lang w:val="en-US"/>
    </w:rPr>
  </w:style>
  <w:style w:type="paragraph" w:customStyle="1" w:styleId="Body">
    <w:name w:val="Body"/>
    <w:rsid w:val="004659BF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val="sv-SE"/>
    </w:rPr>
  </w:style>
  <w:style w:type="character" w:styleId="Hyperlink">
    <w:name w:val="Hyperlink"/>
    <w:basedOn w:val="DefaultParagraphFont"/>
    <w:uiPriority w:val="99"/>
    <w:unhideWhenUsed/>
    <w:rsid w:val="00465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59B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41B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C41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9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5216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3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lamandre.com/wallcovering-product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alamandre.com/fabric-products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3A645.FA196980" TargetMode="External"/><Relationship Id="rId11" Type="http://schemas.openxmlformats.org/officeDocument/2006/relationships/hyperlink" Target="mailto:sarah@scalamandre.co.uk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scalamandre.com/products-furnishing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alamandre.com/trim-produc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Middleton</dc:creator>
  <cp:keywords/>
  <dc:description/>
  <cp:lastModifiedBy>Sarah Middleton</cp:lastModifiedBy>
  <cp:revision>4</cp:revision>
  <dcterms:created xsi:type="dcterms:W3CDTF">2018-10-29T17:18:00Z</dcterms:created>
  <dcterms:modified xsi:type="dcterms:W3CDTF">2018-10-31T09:00:00Z</dcterms:modified>
</cp:coreProperties>
</file>