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653" w:rsidRDefault="00D07653">
      <w:r>
        <w:rPr>
          <w:noProof/>
        </w:rPr>
        <w:drawing>
          <wp:anchor distT="0" distB="0" distL="114300" distR="114300" simplePos="0" relativeHeight="251658240" behindDoc="1" locked="0" layoutInCell="1" allowOverlap="1" wp14:anchorId="74AAC6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14600" cy="448003"/>
            <wp:effectExtent l="0" t="0" r="0" b="9525"/>
            <wp:wrapTight wrapText="bothSides">
              <wp:wrapPolygon edited="0">
                <wp:start x="0" y="0"/>
                <wp:lineTo x="0" y="21140"/>
                <wp:lineTo x="21436" y="21140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10046" r="37347" b="80795"/>
                    <a:stretch/>
                  </pic:blipFill>
                  <pic:spPr bwMode="auto">
                    <a:xfrm>
                      <a:off x="0" y="0"/>
                      <a:ext cx="2514600" cy="44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53" w:rsidRPr="00D07653" w:rsidRDefault="00D07653" w:rsidP="00D07653"/>
    <w:p w:rsidR="00D07653" w:rsidRDefault="00D07653" w:rsidP="00D07653"/>
    <w:p w:rsidR="00D07653" w:rsidRDefault="00D07653" w:rsidP="00D07653">
      <w:pPr>
        <w:rPr>
          <w:b/>
          <w:color w:val="000000" w:themeColor="text1"/>
        </w:rPr>
      </w:pPr>
      <w:r>
        <w:rPr>
          <w:b/>
          <w:color w:val="000000" w:themeColor="text1"/>
        </w:rPr>
        <w:t>FOCUS/18 PRE-REGISTRATION PRIZE DETAILS</w:t>
      </w:r>
      <w:bookmarkStart w:id="0" w:name="_GoBack"/>
      <w:bookmarkEnd w:id="0"/>
    </w:p>
    <w:p w:rsidR="00D07653" w:rsidRDefault="00D07653" w:rsidP="00D07653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D07653">
        <w:rPr>
          <w:color w:val="000000" w:themeColor="text1"/>
        </w:rPr>
        <w:t>An overnight</w:t>
      </w:r>
      <w:r w:rsidRPr="00D07653">
        <w:rPr>
          <w:color w:val="000000" w:themeColor="text1"/>
        </w:rPr>
        <w:t xml:space="preserve"> stay </w:t>
      </w:r>
      <w:r w:rsidRPr="00D07653">
        <w:rPr>
          <w:color w:val="000000" w:themeColor="text1"/>
        </w:rPr>
        <w:t xml:space="preserve">at The Berkeley </w:t>
      </w:r>
      <w:r w:rsidRPr="00D07653">
        <w:rPr>
          <w:color w:val="000000" w:themeColor="text1"/>
        </w:rPr>
        <w:t>including breakfast and champagne for two  </w:t>
      </w:r>
    </w:p>
    <w:p w:rsidR="00D07653" w:rsidRPr="00D07653" w:rsidRDefault="00D07653" w:rsidP="00D07653">
      <w:pPr>
        <w:pStyle w:val="ListParagraph"/>
        <w:rPr>
          <w:color w:val="000000" w:themeColor="text1"/>
        </w:rPr>
      </w:pPr>
    </w:p>
    <w:p w:rsidR="00D07653" w:rsidRPr="00D07653" w:rsidRDefault="00D07653" w:rsidP="00D07653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D07653">
        <w:rPr>
          <w:color w:val="000000" w:themeColor="text1"/>
        </w:rPr>
        <w:t xml:space="preserve">A </w:t>
      </w:r>
      <w:r>
        <w:rPr>
          <w:color w:val="000000" w:themeColor="text1"/>
        </w:rPr>
        <w:t>60-</w:t>
      </w:r>
      <w:r w:rsidRPr="00D07653">
        <w:rPr>
          <w:color w:val="000000" w:themeColor="text1"/>
        </w:rPr>
        <w:t>minute Bamford Destress massage</w:t>
      </w:r>
      <w:r>
        <w:rPr>
          <w:color w:val="000000" w:themeColor="text1"/>
        </w:rPr>
        <w:t>:</w:t>
      </w:r>
      <w:r w:rsidRPr="00D07653">
        <w:rPr>
          <w:color w:val="000000" w:themeColor="text1"/>
        </w:rPr>
        <w:t xml:space="preserve"> </w:t>
      </w:r>
    </w:p>
    <w:p w:rsidR="00D07653" w:rsidRPr="00D07653" w:rsidRDefault="00D07653" w:rsidP="00D07653">
      <w:pPr>
        <w:rPr>
          <w:iCs/>
          <w:color w:val="000000" w:themeColor="text1"/>
        </w:rPr>
      </w:pPr>
      <w:r w:rsidRPr="00D07653">
        <w:rPr>
          <w:iCs/>
          <w:color w:val="000000" w:themeColor="text1"/>
        </w:rPr>
        <w:t>An expert, targeted massage will entirely de-stress the body from head to toe, easing every care away. The treatment starts with a divinely soothing footbath, followed by a gentle rhythmic massage using Shiatsu, Meridian and Swedish techniques to revitalise, re-energise and enhance lymph flow, sweeping toxins away. Profoundly soothing, this massage is the ideal antidote to a hectic lifestyle, as well as being a powerful detox treatment, instantly countering sluggishness and bloating. Perfect if you’re prone to stress, anxiety and insomnia, or simply in need of a pampering treat.</w:t>
      </w:r>
    </w:p>
    <w:p w:rsidR="00CC0E8C" w:rsidRPr="00D07653" w:rsidRDefault="00CC0E8C" w:rsidP="00D07653"/>
    <w:sectPr w:rsidR="00CC0E8C" w:rsidRPr="00D07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E1A03"/>
    <w:multiLevelType w:val="hybridMultilevel"/>
    <w:tmpl w:val="88AE0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53"/>
    <w:rsid w:val="00BE072E"/>
    <w:rsid w:val="00CC0E8C"/>
    <w:rsid w:val="00D0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96CC3"/>
  <w15:chartTrackingRefBased/>
  <w15:docId w15:val="{B35A9763-D28D-4504-B071-BDA47C63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McClelland</dc:creator>
  <cp:keywords/>
  <dc:description/>
  <cp:lastModifiedBy>Emily McClelland</cp:lastModifiedBy>
  <cp:revision>1</cp:revision>
  <dcterms:created xsi:type="dcterms:W3CDTF">2018-07-16T15:10:00Z</dcterms:created>
  <dcterms:modified xsi:type="dcterms:W3CDTF">2018-07-16T15:12:00Z</dcterms:modified>
</cp:coreProperties>
</file>